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078C" w14:textId="77777777" w:rsidR="00E53D27" w:rsidRDefault="00E53D27" w:rsidP="00E53D27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38FA7246" wp14:editId="7AFEC2D7">
            <wp:extent cx="1196155" cy="751205"/>
            <wp:effectExtent l="0" t="0" r="4445" b="0"/>
            <wp:docPr id="1" name="Afbeelding 1" descr="cid:image001.jpg@01CC5B5D.51D4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5B5D.51D43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19" cy="8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</w:p>
    <w:p w14:paraId="7B1E403A" w14:textId="77777777" w:rsidR="00E53D27" w:rsidRPr="006E18F8" w:rsidRDefault="00E53D27" w:rsidP="00E53D27">
      <w:pPr>
        <w:rPr>
          <w:rFonts w:cstheme="minorHAnsi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E18F8">
        <w:rPr>
          <w:rFonts w:cstheme="minorHAnsi"/>
          <w:sz w:val="16"/>
          <w:szCs w:val="16"/>
        </w:rPr>
        <w:t>Koninginneweg 126, Oud</w:t>
      </w:r>
      <w:r>
        <w:rPr>
          <w:rFonts w:cstheme="minorHAnsi"/>
          <w:sz w:val="16"/>
          <w:szCs w:val="16"/>
        </w:rPr>
        <w:t>-Beijerland</w:t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6E18F8">
        <w:rPr>
          <w:rFonts w:cstheme="minorHAnsi"/>
          <w:b/>
          <w:sz w:val="16"/>
          <w:szCs w:val="16"/>
        </w:rPr>
        <w:t xml:space="preserve">  </w:t>
      </w:r>
      <w:r w:rsidRPr="006E18F8">
        <w:rPr>
          <w:rFonts w:cstheme="minorHAnsi"/>
          <w:sz w:val="16"/>
          <w:szCs w:val="16"/>
        </w:rPr>
        <w:sym w:font="Wingdings" w:char="F028"/>
      </w:r>
      <w:r w:rsidRPr="006E18F8">
        <w:rPr>
          <w:rFonts w:cstheme="minorHAnsi"/>
          <w:sz w:val="16"/>
          <w:szCs w:val="16"/>
        </w:rPr>
        <w:t xml:space="preserve"> 0186-612130</w:t>
      </w:r>
    </w:p>
    <w:p w14:paraId="5292DE04" w14:textId="77777777" w:rsidR="00E53D27" w:rsidRPr="006E18F8" w:rsidRDefault="00E53D27" w:rsidP="00E53D27">
      <w:pPr>
        <w:ind w:left="4956" w:firstLine="708"/>
        <w:rPr>
          <w:rFonts w:cstheme="minorHAnsi"/>
          <w:sz w:val="16"/>
          <w:szCs w:val="16"/>
        </w:rPr>
      </w:pPr>
      <w:r w:rsidRPr="006E18F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 w:rsidRPr="006E18F8">
        <w:rPr>
          <w:rFonts w:cstheme="minorHAnsi"/>
          <w:sz w:val="16"/>
          <w:szCs w:val="16"/>
        </w:rPr>
        <w:t xml:space="preserve">  </w:t>
      </w:r>
      <w:hyperlink r:id="rId9" w:history="1">
        <w:r w:rsidRPr="006E18F8">
          <w:rPr>
            <w:rFonts w:cstheme="minorHAnsi"/>
            <w:color w:val="0000FF"/>
            <w:sz w:val="16"/>
            <w:szCs w:val="16"/>
            <w:u w:val="single"/>
          </w:rPr>
          <w:t>administratie@actiefcollege.nl</w:t>
        </w:r>
      </w:hyperlink>
    </w:p>
    <w:p w14:paraId="675C1D7C" w14:textId="77777777" w:rsidR="00E53D27" w:rsidRPr="006E18F8" w:rsidRDefault="00E53D27" w:rsidP="00E53D27">
      <w:pPr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6E18F8">
        <w:rPr>
          <w:rFonts w:cstheme="minorHAnsi"/>
          <w:sz w:val="16"/>
          <w:szCs w:val="16"/>
        </w:rPr>
        <w:t xml:space="preserve">  Postbus 1221, 3260 AE Oud-Beijerland</w:t>
      </w:r>
    </w:p>
    <w:p w14:paraId="53E41CAD" w14:textId="77777777" w:rsidR="00E53D27" w:rsidRDefault="00E53D27" w:rsidP="00E53D27">
      <w:bookmarkStart w:id="0" w:name="_GoBack"/>
      <w:bookmarkEnd w:id="0"/>
    </w:p>
    <w:p w14:paraId="712CF1A3" w14:textId="77777777" w:rsidR="00E53D27" w:rsidRDefault="00E53D27" w:rsidP="00DB116C">
      <w:pPr>
        <w:ind w:left="-284"/>
      </w:pPr>
    </w:p>
    <w:p w14:paraId="643EDD6B" w14:textId="77777777" w:rsidR="00BA3D7F" w:rsidRDefault="00E5149F" w:rsidP="00DB116C">
      <w:pPr>
        <w:ind w:left="-284"/>
      </w:pPr>
      <w:r>
        <w:t xml:space="preserve">Beste </w:t>
      </w:r>
      <w:r w:rsidR="00CD5B8C">
        <w:t>examenkandidaten</w:t>
      </w:r>
      <w:r w:rsidR="000D5740">
        <w:t xml:space="preserve">, beste </w:t>
      </w:r>
      <w:r>
        <w:t xml:space="preserve">ouders, </w:t>
      </w:r>
    </w:p>
    <w:p w14:paraId="5AC13E97" w14:textId="77777777" w:rsidR="00E5149F" w:rsidRDefault="00E5149F"/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588"/>
        <w:gridCol w:w="6"/>
      </w:tblGrid>
      <w:tr w:rsidR="00C665CB" w14:paraId="694D0ED1" w14:textId="77777777" w:rsidTr="00C665CB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28B1633" w14:textId="77777777" w:rsidR="00C665CB" w:rsidRPr="00EF1A54" w:rsidRDefault="00C665CB">
            <w:pPr>
              <w:rPr>
                <w:i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8"/>
            </w:tblGrid>
            <w:tr w:rsidR="00EF1A54" w:rsidRPr="00EF1A54" w14:paraId="3623E6CF" w14:textId="77777777">
              <w:tc>
                <w:tcPr>
                  <w:tcW w:w="0" w:type="auto"/>
                  <w:vAlign w:val="center"/>
                  <w:hideMark/>
                </w:tcPr>
                <w:p w14:paraId="6CDF7938" w14:textId="77777777" w:rsidR="003D2DAA" w:rsidRPr="00EF1A54" w:rsidRDefault="003D2DAA">
                  <w:pPr>
                    <w:rPr>
                      <w:rFonts w:eastAsia="Times New Roman" w:cstheme="minorHAnsi"/>
                      <w:bCs/>
                      <w:i/>
                    </w:rPr>
                  </w:pPr>
                  <w:r w:rsidRPr="00EF1A54">
                    <w:rPr>
                      <w:rFonts w:eastAsia="Times New Roman" w:cstheme="minorHAnsi"/>
                      <w:bCs/>
                      <w:i/>
                    </w:rPr>
                    <w:t xml:space="preserve">In de loop van de ochtend ontvingen wij het bericht dat de centrale examens niet door zouden gaan. </w:t>
                  </w:r>
                  <w:r w:rsidR="00C665CB" w:rsidRPr="00EF1A54">
                    <w:rPr>
                      <w:rFonts w:eastAsia="Times New Roman" w:cstheme="minorHAnsi"/>
                      <w:bCs/>
                      <w:i/>
                    </w:rPr>
                    <w:t xml:space="preserve"> Inmiddels is de persconfe</w:t>
                  </w:r>
                  <w:r w:rsidRPr="00EF1A54">
                    <w:rPr>
                      <w:rFonts w:eastAsia="Times New Roman" w:cstheme="minorHAnsi"/>
                      <w:bCs/>
                      <w:i/>
                    </w:rPr>
                    <w:t xml:space="preserve">rentie uitgezonden en is er door het ministerie </w:t>
                  </w:r>
                  <w:r w:rsidR="00C665CB" w:rsidRPr="00EF1A54">
                    <w:rPr>
                      <w:rFonts w:eastAsia="Times New Roman" w:cstheme="minorHAnsi"/>
                      <w:bCs/>
                      <w:i/>
                    </w:rPr>
                    <w:t xml:space="preserve">een definitief besluit genomen: </w:t>
                  </w:r>
                </w:p>
                <w:p w14:paraId="543A3940" w14:textId="77777777" w:rsidR="00C665CB" w:rsidRPr="00EF1A54" w:rsidRDefault="00C665CB">
                  <w:pPr>
                    <w:rPr>
                      <w:rFonts w:eastAsia="Times New Roman" w:cstheme="minorHAnsi"/>
                      <w:bCs/>
                      <w:i/>
                    </w:rPr>
                  </w:pPr>
                  <w:r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de Centrale Examens zijn afgelast! </w:t>
                  </w:r>
                  <w:r w:rsidR="00CD5B8C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>Voor het vmbo,</w:t>
                  </w:r>
                  <w:r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 basis, ka</w:t>
                  </w:r>
                  <w:r w:rsidR="00773D68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>der</w:t>
                  </w:r>
                  <w:r w:rsidR="00CD5B8C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 en </w:t>
                  </w:r>
                  <w:r w:rsidR="00773D68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>mavo</w:t>
                  </w:r>
                  <w:r w:rsid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 (GL en TL)</w:t>
                  </w:r>
                  <w:r w:rsidR="00773D68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 geldt dat én de </w:t>
                  </w:r>
                  <w:r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Centrale Examens (CE) en de praktijkexamens (CSPE) </w:t>
                  </w:r>
                  <w:r w:rsidR="00CD5B8C" w:rsidRPr="00EF1A54">
                    <w:rPr>
                      <w:rFonts w:eastAsia="Times New Roman" w:cstheme="minorHAnsi"/>
                      <w:b/>
                      <w:bCs/>
                      <w:i/>
                    </w:rPr>
                    <w:t>definitief niet doorgaan.</w:t>
                  </w:r>
                  <w:r w:rsidRPr="00EF1A54">
                    <w:rPr>
                      <w:rFonts w:eastAsia="Times New Roman" w:cstheme="minorHAnsi"/>
                      <w:b/>
                      <w:bCs/>
                      <w:i/>
                    </w:rPr>
                    <w:t xml:space="preserve"> </w:t>
                  </w:r>
                </w:p>
                <w:p w14:paraId="58B33945" w14:textId="77777777" w:rsidR="00C665CB" w:rsidRPr="00EF1A54" w:rsidRDefault="00C665CB">
                  <w:pPr>
                    <w:rPr>
                      <w:rFonts w:eastAsia="Times New Roman" w:cstheme="minorHAnsi"/>
                      <w:i/>
                    </w:rPr>
                  </w:pPr>
                </w:p>
                <w:p w14:paraId="6EA8F0EB" w14:textId="77777777" w:rsidR="00CD5B8C" w:rsidRPr="00EF1A54" w:rsidRDefault="00CD5B8C" w:rsidP="00CD5B8C">
                  <w:pPr>
                    <w:rPr>
                      <w:rFonts w:eastAsia="Times New Roman" w:cstheme="minorHAnsi"/>
                    </w:rPr>
                  </w:pPr>
                  <w:r w:rsidRPr="00EF1A54">
                    <w:rPr>
                      <w:rFonts w:eastAsia="Times New Roman" w:cstheme="minorHAnsi"/>
                      <w:i/>
                    </w:rPr>
                    <w:t xml:space="preserve">Meer info: </w:t>
                  </w:r>
                  <w:hyperlink r:id="rId10" w:history="1">
                    <w:r w:rsidRPr="00EF1A54">
                      <w:rPr>
                        <w:rStyle w:val="Hyperlink"/>
                        <w:rFonts w:eastAsia="Times New Roman" w:cstheme="minorHAnsi"/>
                        <w:color w:val="auto"/>
                      </w:rPr>
                      <w:t>https://www.rijksoverheid.nl/onderwerpen/coronavirus-covid-19/veelgestelde-vragen-over-coronavirus-en-het-onderwijs/examens</w:t>
                    </w:r>
                  </w:hyperlink>
                </w:p>
                <w:p w14:paraId="622F53F1" w14:textId="77777777" w:rsidR="00C665CB" w:rsidRPr="00EF1A54" w:rsidRDefault="00C665CB">
                  <w:pPr>
                    <w:rPr>
                      <w:rFonts w:eastAsia="Times New Roman" w:cstheme="minorHAnsi"/>
                      <w:i/>
                    </w:rPr>
                  </w:pPr>
                </w:p>
                <w:p w14:paraId="4CB42608" w14:textId="77777777" w:rsidR="00CD5B8C" w:rsidRPr="00EF1A54" w:rsidRDefault="00CD5B8C">
                  <w:pPr>
                    <w:rPr>
                      <w:rFonts w:eastAsia="Times New Roman" w:cstheme="minorHAnsi"/>
                      <w:i/>
                    </w:rPr>
                  </w:pPr>
                </w:p>
              </w:tc>
            </w:tr>
          </w:tbl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8"/>
            </w:tblGrid>
            <w:tr w:rsidR="00EF1A54" w:rsidRPr="00EF1A54" w14:paraId="4447BF95" w14:textId="77777777">
              <w:tc>
                <w:tcPr>
                  <w:tcW w:w="0" w:type="auto"/>
                  <w:vAlign w:val="center"/>
                  <w:hideMark/>
                </w:tcPr>
                <w:p w14:paraId="1A5A6E3D" w14:textId="77777777" w:rsidR="00C665CB" w:rsidRPr="00EF1A54" w:rsidRDefault="00C665CB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Wat gaat wel door?</w:t>
                  </w:r>
                </w:p>
                <w:p w14:paraId="1A43E83D" w14:textId="77777777" w:rsidR="003D2DAA" w:rsidRPr="00EF1A54" w:rsidRDefault="003D2DAA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3A3129FA" w14:textId="77777777" w:rsidR="00773D68" w:rsidRPr="00EF1A54" w:rsidRDefault="00EF1A54" w:rsidP="00C665CB">
                  <w:pPr>
                    <w:rPr>
                      <w:rStyle w:val="Zwaar"/>
                      <w:rFonts w:cstheme="minorHAnsi"/>
                    </w:rPr>
                  </w:pPr>
                  <w:r>
                    <w:rPr>
                      <w:rStyle w:val="Zwaar"/>
                      <w:rFonts w:cstheme="minorHAnsi"/>
                    </w:rPr>
                    <w:t>Het schoolexamen</w:t>
                  </w:r>
                </w:p>
                <w:p w14:paraId="0B24300B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0653CFC5" w14:textId="77777777" w:rsidR="00C665CB" w:rsidRPr="00EF1A54" w:rsidRDefault="00C665CB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Wat houdt dat in: voor zover nu duidelijk moeten alle leerlingen het volledige PTA hebben 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afgerond om aanspraak te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maken op een geldig diploma. </w:t>
                  </w:r>
                </w:p>
                <w:p w14:paraId="58566DC4" w14:textId="77777777" w:rsidR="00C665CB" w:rsidRPr="00EF1A54" w:rsidRDefault="00C665CB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>Dat heeft het Actief Colleg</w:t>
                  </w:r>
                  <w:r w:rsidR="002C587E" w:rsidRPr="00EF1A54">
                    <w:rPr>
                      <w:rStyle w:val="Zwaar"/>
                      <w:rFonts w:cstheme="minorHAnsi"/>
                      <w:b w:val="0"/>
                    </w:rPr>
                    <w:t>e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 vanaf 16 maart steeds </w:t>
                  </w:r>
                  <w:r w:rsidR="00773D68" w:rsidRPr="00EF1A54">
                    <w:rPr>
                      <w:rStyle w:val="Zwaar"/>
                      <w:rFonts w:cstheme="minorHAnsi"/>
                      <w:b w:val="0"/>
                    </w:rPr>
                    <w:t xml:space="preserve">al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>voor ogen gehouden.</w:t>
                  </w:r>
                </w:p>
                <w:p w14:paraId="06BDD0B2" w14:textId="77777777" w:rsidR="00233569" w:rsidRPr="00EF1A54" w:rsidRDefault="00773D68" w:rsidP="00233569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>Bij dat P</w:t>
                  </w:r>
                  <w:r w:rsidR="00C665CB" w:rsidRPr="00EF1A54">
                    <w:rPr>
                      <w:rStyle w:val="Zwaar"/>
                      <w:rFonts w:cstheme="minorHAnsi"/>
                      <w:b w:val="0"/>
                    </w:rPr>
                    <w:t xml:space="preserve">TA horen ook inhaalmogelijkheden en herkansingen. Daarover blijven wij met u en de leerlingen communiceren.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We verwijzen u naar de brief 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( per post)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naar aanleiding van de schouw van de week van 12 maart. </w:t>
                  </w:r>
                  <w:r w:rsidR="00233569" w:rsidRPr="00EF1A54">
                    <w:rPr>
                      <w:rStyle w:val="Zwaar"/>
                      <w:rFonts w:cstheme="minorHAnsi"/>
                      <w:b w:val="0"/>
                    </w:rPr>
                    <w:t xml:space="preserve">Daarin staan duidelijk aangegeven de onvoldoendes en de ontbrekende onderdelen (vakken) van uw zoon/dochter op dat moment. </w:t>
                  </w:r>
                </w:p>
                <w:p w14:paraId="3AFC03FF" w14:textId="77777777" w:rsidR="00EF1A54" w:rsidRDefault="00233569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>De mogelijkheid tot aanmelding voor</w:t>
                  </w:r>
                  <w:r w:rsidR="00EF1A54">
                    <w:rPr>
                      <w:rStyle w:val="Zwaar"/>
                      <w:rFonts w:cstheme="minorHAnsi"/>
                      <w:b w:val="0"/>
                    </w:rPr>
                    <w:t xml:space="preserve"> maximaal 2 herkansingen staat weer open in Magister tot vrijdag 27 maart. </w:t>
                  </w:r>
                </w:p>
                <w:p w14:paraId="7132247A" w14:textId="77777777" w:rsidR="00DB116C" w:rsidRDefault="00DB116C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We nodigen de leerlingen </w:t>
                  </w:r>
                  <w:r w:rsidR="00233569" w:rsidRPr="00EF1A54">
                    <w:rPr>
                      <w:rStyle w:val="Zwaar"/>
                      <w:rFonts w:cstheme="minorHAnsi"/>
                      <w:b w:val="0"/>
                    </w:rPr>
                    <w:t xml:space="preserve">met een individuele afspraak uit in </w:t>
                  </w:r>
                  <w:r w:rsidR="00CB1004">
                    <w:rPr>
                      <w:rStyle w:val="Zwaar"/>
                      <w:rFonts w:cstheme="minorHAnsi"/>
                      <w:b w:val="0"/>
                    </w:rPr>
                    <w:t xml:space="preserve">hun rooster </w:t>
                  </w:r>
                  <w:r w:rsidR="00EF1A54" w:rsidRPr="00EF1A54">
                    <w:rPr>
                      <w:rStyle w:val="Zwaar"/>
                      <w:rFonts w:cstheme="minorHAnsi"/>
                      <w:b w:val="0"/>
                    </w:rPr>
                    <w:t>voor én inhaalmoment é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>n</w:t>
                  </w:r>
                  <w:r w:rsidR="00EF1A54">
                    <w:rPr>
                      <w:rStyle w:val="Zwaar"/>
                      <w:rFonts w:cstheme="minorHAnsi"/>
                      <w:b w:val="0"/>
                    </w:rPr>
                    <w:t xml:space="preserve"> opgegeven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 herkansingen.</w:t>
                  </w:r>
                  <w:r w:rsidR="002C587E" w:rsidRPr="00EF1A54">
                    <w:rPr>
                      <w:rStyle w:val="Zwaar"/>
                      <w:rFonts w:cstheme="minorHAnsi"/>
                      <w:b w:val="0"/>
                    </w:rPr>
                    <w:t xml:space="preserve"> </w:t>
                  </w:r>
                </w:p>
                <w:p w14:paraId="2BAE4A2B" w14:textId="77777777" w:rsidR="00EF1A54" w:rsidRPr="00EF1A54" w:rsidRDefault="00EF1A54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>
                    <w:rPr>
                      <w:rStyle w:val="Zwaar"/>
                      <w:rFonts w:cstheme="minorHAnsi"/>
                      <w:b w:val="0"/>
                    </w:rPr>
                    <w:t>Als uw zoon/dochter ziek is en niet in staat is om thuis schoolwerk te verrichte</w:t>
                  </w:r>
                  <w:r w:rsidR="00CB1004">
                    <w:rPr>
                      <w:rStyle w:val="Zwaar"/>
                      <w:rFonts w:cstheme="minorHAnsi"/>
                      <w:b w:val="0"/>
                    </w:rPr>
                    <w:t>n</w:t>
                  </w:r>
                  <w:r>
                    <w:rPr>
                      <w:rStyle w:val="Zwaar"/>
                      <w:rFonts w:cstheme="minorHAnsi"/>
                      <w:b w:val="0"/>
                    </w:rPr>
                    <w:t xml:space="preserve">, laat het weten aan de mentor en de administratie. </w:t>
                  </w:r>
                </w:p>
                <w:p w14:paraId="5860122F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  <w:b w:val="0"/>
                    </w:rPr>
                  </w:pPr>
                  <w:r w:rsidRPr="00EF1A54">
                    <w:rPr>
                      <w:rStyle w:val="Zwaar"/>
                      <w:rFonts w:cstheme="minorHAnsi"/>
                      <w:b w:val="0"/>
                    </w:rPr>
                    <w:t xml:space="preserve">We hebben 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als school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>extra tijd gekregen, namelijk tot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 begin juni om dit af te </w:t>
                  </w:r>
                  <w:r w:rsidRPr="00EF1A54">
                    <w:rPr>
                      <w:rStyle w:val="Zwaar"/>
                      <w:rFonts w:cstheme="minorHAnsi"/>
                      <w:b w:val="0"/>
                    </w:rPr>
                    <w:t>ronden.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 Voor een aantal onderdelen geldt dat de leerling naar school dient te komen. </w:t>
                  </w:r>
                  <w:r w:rsidR="0083685C" w:rsidRPr="00EF1A54">
                    <w:rPr>
                      <w:rStyle w:val="Zwaar"/>
                      <w:rFonts w:cstheme="minorHAnsi"/>
                      <w:b w:val="0"/>
                    </w:rPr>
                    <w:t xml:space="preserve">Voor ieders gezondheid, </w:t>
                  </w:r>
                  <w:r w:rsidR="003D2DAA" w:rsidRPr="00EF1A54">
                    <w:rPr>
                      <w:rStyle w:val="Zwaar"/>
                      <w:rFonts w:cstheme="minorHAnsi"/>
                      <w:b w:val="0"/>
                    </w:rPr>
                    <w:t xml:space="preserve">houden wij ons aan alle richtlijnen van het RIVM. We verwachten </w:t>
                  </w:r>
                  <w:r w:rsidR="0083685C" w:rsidRPr="00EF1A54">
                    <w:rPr>
                      <w:rStyle w:val="Zwaar"/>
                      <w:rFonts w:cstheme="minorHAnsi"/>
                      <w:b w:val="0"/>
                    </w:rPr>
                    <w:t xml:space="preserve">dit ook van de leerlingen. Bij het niet opvolgen van instructies in en rond de school kunnen wij de leerling de toegang tot het gebouw ontzeggen. </w:t>
                  </w:r>
                </w:p>
                <w:p w14:paraId="78A6889C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27D3CC53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EXAMENKADIDAAT</w:t>
                  </w:r>
                  <w:r w:rsidR="003D2DAA" w:rsidRPr="00EF1A54">
                    <w:rPr>
                      <w:rStyle w:val="Zwaar"/>
                      <w:rFonts w:cstheme="minorHAnsi"/>
                    </w:rPr>
                    <w:t>:</w:t>
                  </w:r>
                </w:p>
                <w:p w14:paraId="0352452D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BELANGRIJK: van alle opdrachten die op dit moment in Magister worden aangeboden verwachten wij dat je deze maakt. Het kan invloed hebben op je cijfer. Uiterlijk 6 april ontvangt de school officiële informati</w:t>
                  </w:r>
                  <w:r w:rsidR="002C587E" w:rsidRPr="00EF1A54">
                    <w:rPr>
                      <w:rStyle w:val="Zwaar"/>
                      <w:rFonts w:cstheme="minorHAnsi"/>
                    </w:rPr>
                    <w:t>e betreft de slaag/zakregeling. Wij zullen jullie daarover dan meteen informeren.</w:t>
                  </w:r>
                </w:p>
                <w:p w14:paraId="06348B98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 xml:space="preserve">Je bent dus nog niet geslaagd. De </w:t>
                  </w:r>
                  <w:r w:rsidR="00CB1004">
                    <w:rPr>
                      <w:rStyle w:val="Zwaar"/>
                      <w:rFonts w:cstheme="minorHAnsi"/>
                    </w:rPr>
                    <w:t>slaag/zakregeling is nog niet vastgesteld</w:t>
                  </w:r>
                  <w:r w:rsidRPr="00EF1A54">
                    <w:rPr>
                      <w:rStyle w:val="Zwaar"/>
                      <w:rFonts w:cstheme="minorHAnsi"/>
                    </w:rPr>
                    <w:t>!</w:t>
                  </w:r>
                </w:p>
                <w:p w14:paraId="28DBFB32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 xml:space="preserve">Niet vergeten je aan te melden in Magister voor de herkansingen. </w:t>
                  </w:r>
                  <w:r w:rsidR="00CB1004">
                    <w:rPr>
                      <w:rStyle w:val="Zwaar"/>
                      <w:rFonts w:cstheme="minorHAnsi"/>
                    </w:rPr>
                    <w:t xml:space="preserve">In je rooster </w:t>
                  </w:r>
                  <w:r w:rsidR="00EF1A54">
                    <w:rPr>
                      <w:rStyle w:val="Zwaar"/>
                      <w:rFonts w:cstheme="minorHAnsi"/>
                    </w:rPr>
                    <w:t>volgt een persoonlijke afspraak voor inhalen en herkansen. Nogmaals: het is dus heel belangrijk om Magister in de gaten te houden!!</w:t>
                  </w:r>
                </w:p>
                <w:p w14:paraId="1A4087BF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38A465C5" w14:textId="77777777" w:rsidR="00773D68" w:rsidRPr="00EF1A54" w:rsidRDefault="00773D68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 xml:space="preserve">Heb je nog vragen? Stuur deze niet naar je mentor maar naar de examencommissie: </w:t>
                  </w:r>
                </w:p>
                <w:p w14:paraId="15E0FB51" w14:textId="77777777" w:rsidR="00773D68" w:rsidRPr="00EF1A54" w:rsidRDefault="00E53D27" w:rsidP="00C665CB">
                  <w:pPr>
                    <w:rPr>
                      <w:rStyle w:val="Zwaar"/>
                      <w:rFonts w:cstheme="minorHAnsi"/>
                    </w:rPr>
                  </w:pPr>
                  <w:hyperlink r:id="rId11" w:history="1">
                    <w:r w:rsidR="00773D68" w:rsidRPr="00EF1A54">
                      <w:rPr>
                        <w:rStyle w:val="Hyperlink"/>
                        <w:rFonts w:cstheme="minorHAnsi"/>
                        <w:color w:val="auto"/>
                      </w:rPr>
                      <w:t>examenbureau@actiefcollege.nl</w:t>
                    </w:r>
                  </w:hyperlink>
                </w:p>
                <w:p w14:paraId="73160BD1" w14:textId="77777777" w:rsidR="00CD5B8C" w:rsidRPr="00EF1A54" w:rsidRDefault="00CD5B8C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2FD05660" w14:textId="77777777" w:rsidR="00C665CB" w:rsidRPr="00EF1A54" w:rsidRDefault="00EF1A54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W</w:t>
                  </w:r>
                  <w:r w:rsidR="00DB116C" w:rsidRPr="00EF1A54">
                    <w:rPr>
                      <w:rStyle w:val="Zwaar"/>
                      <w:rFonts w:cstheme="minorHAnsi"/>
                    </w:rPr>
                    <w:t>e wensen iedereen in de allereerste plaats een goede gezondheid!</w:t>
                  </w:r>
                </w:p>
                <w:p w14:paraId="668E67AE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002C7101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Met vriendelijke groet,</w:t>
                  </w:r>
                </w:p>
                <w:p w14:paraId="43F7F154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Namens alle collega’s,</w:t>
                  </w:r>
                </w:p>
                <w:p w14:paraId="19F205AD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74D07DC2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Mevrouw A. Koole</w:t>
                  </w:r>
                </w:p>
                <w:p w14:paraId="7D75795A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  <w:r w:rsidRPr="00EF1A54">
                    <w:rPr>
                      <w:rStyle w:val="Zwaar"/>
                      <w:rFonts w:cstheme="minorHAnsi"/>
                    </w:rPr>
                    <w:t>directeur</w:t>
                  </w:r>
                </w:p>
                <w:p w14:paraId="1EBD77E5" w14:textId="77777777" w:rsidR="00DB116C" w:rsidRPr="00EF1A54" w:rsidRDefault="00DB116C" w:rsidP="00C665CB">
                  <w:pPr>
                    <w:rPr>
                      <w:rStyle w:val="Zwaar"/>
                      <w:rFonts w:cstheme="minorHAnsi"/>
                    </w:rPr>
                  </w:pPr>
                </w:p>
                <w:p w14:paraId="65AD4BF4" w14:textId="77777777" w:rsidR="00C665CB" w:rsidRPr="00EF1A54" w:rsidRDefault="00C665CB" w:rsidP="00C665CB">
                  <w:pPr>
                    <w:rPr>
                      <w:rFonts w:eastAsia="Times New Roman" w:cstheme="minorHAnsi"/>
                      <w:i/>
                    </w:rPr>
                  </w:pPr>
                </w:p>
              </w:tc>
            </w:tr>
          </w:tbl>
          <w:p w14:paraId="0F8D9F35" w14:textId="77777777" w:rsidR="00C665CB" w:rsidRPr="00EF1A54" w:rsidRDefault="00C665CB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7217332" w14:textId="77777777" w:rsidR="00C665CB" w:rsidRDefault="00C6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65CB" w14:paraId="00AE4DD1" w14:textId="77777777" w:rsidTr="00C665CB">
        <w:trPr>
          <w:trHeight w:val="24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3E56F8" w14:textId="77777777" w:rsidR="00C665CB" w:rsidRDefault="00C665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B4947" w14:textId="77777777" w:rsidR="00C665CB" w:rsidRDefault="00C665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56F2D2" w14:textId="77777777" w:rsidR="00C665CB" w:rsidRDefault="00C665C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EBF137" w14:textId="77777777" w:rsidR="00A14ADD" w:rsidRDefault="00A14ADD" w:rsidP="00A14ADD"/>
    <w:p w14:paraId="2B919DDB" w14:textId="77777777" w:rsidR="00E5149F" w:rsidRDefault="00E5149F"/>
    <w:sectPr w:rsidR="00E5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BD1"/>
    <w:multiLevelType w:val="hybridMultilevel"/>
    <w:tmpl w:val="18C48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13A6"/>
    <w:multiLevelType w:val="hybridMultilevel"/>
    <w:tmpl w:val="D3DEA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9F"/>
    <w:rsid w:val="000D5740"/>
    <w:rsid w:val="00233569"/>
    <w:rsid w:val="002C587E"/>
    <w:rsid w:val="00343603"/>
    <w:rsid w:val="003D2DAA"/>
    <w:rsid w:val="00760D31"/>
    <w:rsid w:val="00762EED"/>
    <w:rsid w:val="00773D68"/>
    <w:rsid w:val="0083685C"/>
    <w:rsid w:val="00A14ADD"/>
    <w:rsid w:val="00BA3D7F"/>
    <w:rsid w:val="00BA75E0"/>
    <w:rsid w:val="00C665CB"/>
    <w:rsid w:val="00CB1004"/>
    <w:rsid w:val="00CC35F3"/>
    <w:rsid w:val="00CC6F36"/>
    <w:rsid w:val="00CD5B8C"/>
    <w:rsid w:val="00DB116C"/>
    <w:rsid w:val="00E004AA"/>
    <w:rsid w:val="00E5149F"/>
    <w:rsid w:val="00E53D27"/>
    <w:rsid w:val="00E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ECD5"/>
  <w15:chartTrackingRefBased/>
  <w15:docId w15:val="{996A100A-0D8E-459D-B9B6-BC64DBB3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4ADD"/>
    <w:pPr>
      <w:ind w:left="720"/>
      <w:contextualSpacing/>
    </w:pPr>
  </w:style>
  <w:style w:type="paragraph" w:customStyle="1" w:styleId="xmsonormal">
    <w:name w:val="x_msonormal"/>
    <w:basedOn w:val="Standaard"/>
    <w:uiPriority w:val="99"/>
    <w:rsid w:val="00762EED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65CB"/>
    <w:rPr>
      <w:color w:val="01689B"/>
      <w:u w:val="single"/>
    </w:rPr>
  </w:style>
  <w:style w:type="paragraph" w:styleId="Normaalweb">
    <w:name w:val="Normal (Web)"/>
    <w:basedOn w:val="Standaard"/>
    <w:uiPriority w:val="99"/>
    <w:semiHidden/>
    <w:unhideWhenUsed/>
    <w:rsid w:val="00C665CB"/>
    <w:pPr>
      <w:spacing w:before="240" w:after="240"/>
    </w:pPr>
    <w:rPr>
      <w:rFonts w:ascii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665CB"/>
    <w:rPr>
      <w:i/>
      <w:iCs/>
    </w:rPr>
  </w:style>
  <w:style w:type="character" w:styleId="Zwaar">
    <w:name w:val="Strong"/>
    <w:basedOn w:val="Standaardalinea-lettertype"/>
    <w:uiPriority w:val="22"/>
    <w:qFormat/>
    <w:rsid w:val="00C6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enbureau@actiefcollege.n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ijksoverheid.nl/onderwerpen/coronavirus-covid-19/veelgestelde-vragen-over-coronavirus-en-het-onderwijs/exame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istratie@actief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C0A9EA5917440933F9DC9BB91362D" ma:contentTypeVersion="8" ma:contentTypeDescription="Een nieuw document maken." ma:contentTypeScope="" ma:versionID="2b7c26e3e179222044c7f2ed7b8bc7c9">
  <xsd:schema xmlns:xsd="http://www.w3.org/2001/XMLSchema" xmlns:xs="http://www.w3.org/2001/XMLSchema" xmlns:p="http://schemas.microsoft.com/office/2006/metadata/properties" xmlns:ns3="1a987cd2-bd1d-4464-942e-7b2a8a656603" xmlns:ns4="f271d516-0949-41d5-a041-a2ab4d5878bb" targetNamespace="http://schemas.microsoft.com/office/2006/metadata/properties" ma:root="true" ma:fieldsID="fac8e9eb559f9c71118f9c7b96ed6719" ns3:_="" ns4:_="">
    <xsd:import namespace="1a987cd2-bd1d-4464-942e-7b2a8a656603"/>
    <xsd:import namespace="f271d516-0949-41d5-a041-a2ab4d587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7cd2-bd1d-4464-942e-7b2a8a65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d516-0949-41d5-a041-a2ab4d58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78302-5C3B-429A-9B8F-E160DC7D6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7cd2-bd1d-4464-942e-7b2a8a656603"/>
    <ds:schemaRef ds:uri="f271d516-0949-41d5-a041-a2ab4d587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B9C98-6A7C-479E-828A-0D31AE03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FF706-7473-424A-A31F-5A4AEA60A33B}">
  <ds:schemaRefs>
    <ds:schemaRef ds:uri="1a987cd2-bd1d-4464-942e-7b2a8a65660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271d516-0949-41d5-a041-a2ab4d5878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Actief College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Francien Francke</dc:creator>
  <cp:keywords/>
  <dc:description/>
  <cp:lastModifiedBy>Lineke de Ruiter</cp:lastModifiedBy>
  <cp:revision>2</cp:revision>
  <dcterms:created xsi:type="dcterms:W3CDTF">2020-03-24T13:14:00Z</dcterms:created>
  <dcterms:modified xsi:type="dcterms:W3CDTF">2020-03-24T13:14:00Z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0x010100E6AC0A9EA5917440933F9DC9BB91362D</vt:lpwstr>
  </property>
</Properties>
</file>